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B1" w:rsidRPr="000B1042" w:rsidRDefault="00F849B1" w:rsidP="006A0CFF">
      <w:pPr>
        <w:spacing w:before="100" w:beforeAutospacing="1" w:after="100" w:afterAutospacing="1"/>
        <w:outlineLvl w:val="0"/>
        <w:rPr>
          <w:rStyle w:val="Strong"/>
          <w:rFonts w:ascii="Comic Sans MS" w:hAnsi="Comic Sans MS"/>
          <w:b w:val="0"/>
          <w:sz w:val="24"/>
          <w:szCs w:val="24"/>
        </w:rPr>
      </w:pPr>
      <w:r w:rsidRPr="000B1042">
        <w:rPr>
          <w:rStyle w:val="Strong"/>
          <w:rFonts w:ascii="Comic Sans MS" w:hAnsi="Comic Sans MS"/>
          <w:b w:val="0"/>
          <w:sz w:val="24"/>
          <w:szCs w:val="24"/>
        </w:rPr>
        <w:t xml:space="preserve">With pastor gone today - I spent a little time preparing for this sermon, by reviewing the Gospel and praying for inspiration - as it turned out, God answered my prayer with two things sort of fell into my lap.  </w:t>
      </w:r>
    </w:p>
    <w:p w:rsidR="000A3F0C" w:rsidRPr="000B1042" w:rsidRDefault="00F849B1" w:rsidP="006A0CFF">
      <w:pPr>
        <w:spacing w:before="100" w:beforeAutospacing="1" w:after="100" w:afterAutospacing="1"/>
        <w:outlineLvl w:val="0"/>
        <w:rPr>
          <w:rFonts w:ascii="Comic Sans MS" w:hAnsi="Comic Sans MS"/>
          <w:sz w:val="24"/>
          <w:szCs w:val="24"/>
        </w:rPr>
      </w:pPr>
      <w:r w:rsidRPr="000B1042">
        <w:rPr>
          <w:rStyle w:val="Strong"/>
          <w:rFonts w:ascii="Comic Sans MS" w:hAnsi="Comic Sans MS"/>
          <w:b w:val="0"/>
          <w:sz w:val="24"/>
          <w:szCs w:val="24"/>
        </w:rPr>
        <w:t xml:space="preserve">So a little background.  I "follow" a pastor that I like very much, Nadia </w:t>
      </w:r>
      <w:proofErr w:type="spellStart"/>
      <w:r w:rsidRPr="000B1042">
        <w:rPr>
          <w:rStyle w:val="Strong"/>
          <w:rFonts w:ascii="Comic Sans MS" w:hAnsi="Comic Sans MS"/>
          <w:b w:val="0"/>
          <w:sz w:val="24"/>
          <w:szCs w:val="24"/>
        </w:rPr>
        <w:t>Boltz</w:t>
      </w:r>
      <w:proofErr w:type="spellEnd"/>
      <w:r w:rsidRPr="000B1042">
        <w:rPr>
          <w:rStyle w:val="Strong"/>
          <w:rFonts w:ascii="Comic Sans MS" w:hAnsi="Comic Sans MS"/>
          <w:b w:val="0"/>
          <w:sz w:val="24"/>
          <w:szCs w:val="24"/>
        </w:rPr>
        <w:t xml:space="preserve">-Weber (her </w:t>
      </w:r>
      <w:proofErr w:type="spellStart"/>
      <w:r w:rsidRPr="000B1042">
        <w:rPr>
          <w:rStyle w:val="Strong"/>
          <w:rFonts w:ascii="Comic Sans MS" w:hAnsi="Comic Sans MS"/>
          <w:b w:val="0"/>
          <w:sz w:val="24"/>
          <w:szCs w:val="24"/>
        </w:rPr>
        <w:t>facebook</w:t>
      </w:r>
      <w:proofErr w:type="spellEnd"/>
      <w:r w:rsidRPr="000B1042">
        <w:rPr>
          <w:rStyle w:val="Strong"/>
          <w:rFonts w:ascii="Comic Sans MS" w:hAnsi="Comic Sans MS"/>
          <w:b w:val="0"/>
          <w:sz w:val="24"/>
          <w:szCs w:val="24"/>
        </w:rPr>
        <w:t xml:space="preserve">/blog page)....nothing in today's sermon is from her, but her blogs is sometimes highlighted on a webpage called </w:t>
      </w:r>
      <w:proofErr w:type="spellStart"/>
      <w:r w:rsidRPr="000B1042">
        <w:rPr>
          <w:rStyle w:val="Strong"/>
          <w:rFonts w:ascii="Comic Sans MS" w:hAnsi="Comic Sans MS"/>
          <w:b w:val="0"/>
          <w:sz w:val="24"/>
          <w:szCs w:val="24"/>
        </w:rPr>
        <w:t>Patheos</w:t>
      </w:r>
      <w:proofErr w:type="spellEnd"/>
      <w:r w:rsidRPr="000B1042">
        <w:rPr>
          <w:rStyle w:val="Strong"/>
          <w:rFonts w:ascii="Comic Sans MS" w:hAnsi="Comic Sans MS"/>
          <w:b w:val="0"/>
          <w:sz w:val="24"/>
          <w:szCs w:val="24"/>
        </w:rPr>
        <w:t xml:space="preserve"> (which host lots of religious blogs....all kinds).  Well from that path and I came across the God Article by </w:t>
      </w:r>
      <w:r w:rsidR="005D4EA8" w:rsidRPr="000B1042">
        <w:rPr>
          <w:rStyle w:val="Strong"/>
          <w:rFonts w:ascii="Comic Sans MS" w:hAnsi="Comic Sans MS"/>
          <w:b w:val="0"/>
          <w:sz w:val="24"/>
          <w:szCs w:val="24"/>
        </w:rPr>
        <w:t xml:space="preserve">Rev. Mark Sandlin.  </w:t>
      </w:r>
      <w:r w:rsidR="005D4EA8" w:rsidRPr="000B1042">
        <w:rPr>
          <w:rFonts w:ascii="Comic Sans MS" w:hAnsi="Comic Sans MS"/>
          <w:sz w:val="24"/>
          <w:szCs w:val="24"/>
        </w:rPr>
        <w:t>M</w:t>
      </w:r>
      <w:r w:rsidR="000A3F0C" w:rsidRPr="000B1042">
        <w:rPr>
          <w:rFonts w:ascii="Comic Sans MS" w:hAnsi="Comic Sans MS"/>
          <w:sz w:val="24"/>
          <w:szCs w:val="24"/>
        </w:rPr>
        <w:t xml:space="preserve">ark is an ordained minister in the Presbyterian Church (USA). He is a co-founder of </w:t>
      </w:r>
      <w:hyperlink r:id="rId5" w:tooltip="" w:history="1">
        <w:r w:rsidR="000A3F0C" w:rsidRPr="000B1042">
          <w:rPr>
            <w:rStyle w:val="Hyperlink"/>
            <w:rFonts w:ascii="Comic Sans MS" w:hAnsi="Comic Sans MS"/>
            <w:sz w:val="24"/>
            <w:szCs w:val="24"/>
          </w:rPr>
          <w:t>The Christian Left</w:t>
        </w:r>
      </w:hyperlink>
      <w:r w:rsidR="000A3F0C" w:rsidRPr="000B1042">
        <w:rPr>
          <w:rFonts w:ascii="Comic Sans MS" w:hAnsi="Comic Sans MS"/>
          <w:sz w:val="24"/>
          <w:szCs w:val="24"/>
        </w:rPr>
        <w:t xml:space="preserve">. His blog, The God Article, was recently named as one of the “Top Ten Christian Blogs.” He also writes for </w:t>
      </w:r>
      <w:hyperlink r:id="rId6" w:tooltip="" w:history="1">
        <w:r w:rsidR="000A3F0C" w:rsidRPr="000B1042">
          <w:rPr>
            <w:rStyle w:val="Emphasis"/>
            <w:rFonts w:ascii="Comic Sans MS" w:hAnsi="Comic Sans MS"/>
            <w:sz w:val="24"/>
            <w:szCs w:val="24"/>
          </w:rPr>
          <w:t>The Huffington Post</w:t>
        </w:r>
      </w:hyperlink>
      <w:r w:rsidR="000A3F0C" w:rsidRPr="000B1042">
        <w:rPr>
          <w:rFonts w:ascii="Comic Sans MS" w:hAnsi="Comic Sans MS"/>
          <w:sz w:val="24"/>
          <w:szCs w:val="24"/>
        </w:rPr>
        <w:t xml:space="preserve"> and </w:t>
      </w:r>
      <w:hyperlink r:id="rId7" w:tooltip="" w:history="1">
        <w:r w:rsidR="000A3F0C" w:rsidRPr="000B1042">
          <w:rPr>
            <w:rStyle w:val="Emphasis"/>
            <w:rFonts w:ascii="Comic Sans MS" w:hAnsi="Comic Sans MS"/>
            <w:sz w:val="24"/>
            <w:szCs w:val="24"/>
          </w:rPr>
          <w:t>Sojourners</w:t>
        </w:r>
      </w:hyperlink>
      <w:r w:rsidR="000A3F0C" w:rsidRPr="000B1042">
        <w:rPr>
          <w:rFonts w:ascii="Comic Sans MS" w:hAnsi="Comic Sans MS"/>
          <w:sz w:val="24"/>
          <w:szCs w:val="24"/>
        </w:rPr>
        <w:t>.</w:t>
      </w:r>
      <w:r w:rsidR="005D4EA8" w:rsidRPr="000B1042">
        <w:rPr>
          <w:rFonts w:ascii="Comic Sans MS" w:hAnsi="Comic Sans MS"/>
          <w:sz w:val="24"/>
          <w:szCs w:val="24"/>
        </w:rPr>
        <w:t xml:space="preserve"> </w:t>
      </w:r>
    </w:p>
    <w:p w:rsidR="000A3F0C" w:rsidRPr="000B1042" w:rsidRDefault="000A3F0C" w:rsidP="006A0CFF">
      <w:pPr>
        <w:pStyle w:val="NormalWeb"/>
        <w:spacing w:line="276" w:lineRule="auto"/>
        <w:rPr>
          <w:rFonts w:ascii="Comic Sans MS" w:hAnsi="Comic Sans MS"/>
        </w:rPr>
      </w:pPr>
      <w:r w:rsidRPr="000B1042">
        <w:rPr>
          <w:rFonts w:ascii="Comic Sans MS" w:hAnsi="Comic Sans MS"/>
        </w:rPr>
        <w:t>The God Article is a God centered conspiracy that ditches the dogma and actively pursues the intersection between faith and life from a decidedly progressive theological perspective.</w:t>
      </w:r>
      <w:r w:rsidR="005D4EA8" w:rsidRPr="000B1042">
        <w:rPr>
          <w:rFonts w:ascii="Comic Sans MS" w:hAnsi="Comic Sans MS"/>
        </w:rPr>
        <w:t xml:space="preserve">  We'll get back to Mark shortly.</w:t>
      </w:r>
    </w:p>
    <w:p w:rsidR="005D4EA8" w:rsidRPr="000B1042" w:rsidRDefault="005D4EA8" w:rsidP="006A0CFF">
      <w:pPr>
        <w:pStyle w:val="Heading2"/>
        <w:rPr>
          <w:rFonts w:ascii="Comic Sans MS" w:hAnsi="Comic Sans MS"/>
          <w:b w:val="0"/>
          <w:color w:val="auto"/>
          <w:sz w:val="24"/>
          <w:szCs w:val="24"/>
        </w:rPr>
      </w:pPr>
      <w:r w:rsidRPr="000B1042">
        <w:rPr>
          <w:rFonts w:ascii="Comic Sans MS" w:hAnsi="Comic Sans MS"/>
          <w:b w:val="0"/>
          <w:color w:val="auto"/>
          <w:sz w:val="24"/>
          <w:szCs w:val="24"/>
        </w:rPr>
        <w:t xml:space="preserve">About an hour after that, Pastor Linda sent me a sermon by Joanna </w:t>
      </w:r>
      <w:proofErr w:type="spellStart"/>
      <w:r w:rsidRPr="000B1042">
        <w:rPr>
          <w:rFonts w:ascii="Comic Sans MS" w:hAnsi="Comic Sans MS"/>
          <w:b w:val="0"/>
          <w:color w:val="auto"/>
          <w:sz w:val="24"/>
          <w:szCs w:val="24"/>
        </w:rPr>
        <w:t>Harader</w:t>
      </w:r>
      <w:proofErr w:type="spellEnd"/>
      <w:r w:rsidRPr="000B1042">
        <w:rPr>
          <w:rFonts w:ascii="Comic Sans MS" w:hAnsi="Comic Sans MS"/>
          <w:b w:val="0"/>
          <w:color w:val="auto"/>
          <w:sz w:val="24"/>
          <w:szCs w:val="24"/>
        </w:rPr>
        <w:t>, from Peace Mennonite Church on “Followers must Follow”</w:t>
      </w:r>
    </w:p>
    <w:p w:rsidR="005D4EA8" w:rsidRPr="000B1042" w:rsidRDefault="005D4EA8" w:rsidP="006A0CFF">
      <w:pPr>
        <w:pStyle w:val="Heading2"/>
        <w:rPr>
          <w:rFonts w:ascii="Comic Sans MS" w:hAnsi="Comic Sans MS"/>
          <w:b w:val="0"/>
          <w:color w:val="auto"/>
          <w:sz w:val="24"/>
          <w:szCs w:val="24"/>
        </w:rPr>
      </w:pPr>
      <w:r w:rsidRPr="000B1042">
        <w:rPr>
          <w:rFonts w:ascii="Comic Sans MS" w:hAnsi="Comic Sans MS"/>
          <w:b w:val="0"/>
          <w:color w:val="auto"/>
          <w:sz w:val="24"/>
          <w:szCs w:val="24"/>
        </w:rPr>
        <w:t xml:space="preserve">Pastor </w:t>
      </w:r>
      <w:proofErr w:type="spellStart"/>
      <w:r w:rsidRPr="000B1042">
        <w:rPr>
          <w:rFonts w:ascii="Comic Sans MS" w:hAnsi="Comic Sans MS"/>
          <w:b w:val="0"/>
          <w:color w:val="auto"/>
          <w:sz w:val="24"/>
          <w:szCs w:val="24"/>
        </w:rPr>
        <w:t>Harader</w:t>
      </w:r>
      <w:proofErr w:type="spellEnd"/>
      <w:r w:rsidRPr="000B1042">
        <w:rPr>
          <w:rFonts w:ascii="Comic Sans MS" w:hAnsi="Comic Sans MS"/>
          <w:b w:val="0"/>
          <w:color w:val="auto"/>
          <w:sz w:val="24"/>
          <w:szCs w:val="24"/>
        </w:rPr>
        <w:t xml:space="preserve"> starts her sermon by discussing the passive "following" that we do in today's society, we "follow" on </w:t>
      </w:r>
      <w:proofErr w:type="spellStart"/>
      <w:r w:rsidRPr="000B1042">
        <w:rPr>
          <w:rFonts w:ascii="Comic Sans MS" w:hAnsi="Comic Sans MS"/>
          <w:b w:val="0"/>
          <w:color w:val="auto"/>
          <w:sz w:val="24"/>
          <w:szCs w:val="24"/>
        </w:rPr>
        <w:t>facebook</w:t>
      </w:r>
      <w:proofErr w:type="spellEnd"/>
      <w:r w:rsidRPr="000B1042">
        <w:rPr>
          <w:rFonts w:ascii="Comic Sans MS" w:hAnsi="Comic Sans MS"/>
          <w:b w:val="0"/>
          <w:color w:val="auto"/>
          <w:sz w:val="24"/>
          <w:szCs w:val="24"/>
        </w:rPr>
        <w:t xml:space="preserve">, twitter and like me....miscellaneous blogs.  I'm going to quote Pastor </w:t>
      </w:r>
      <w:proofErr w:type="spellStart"/>
      <w:r w:rsidRPr="000B1042">
        <w:rPr>
          <w:rFonts w:ascii="Comic Sans MS" w:hAnsi="Comic Sans MS"/>
          <w:b w:val="0"/>
          <w:color w:val="auto"/>
          <w:sz w:val="24"/>
          <w:szCs w:val="24"/>
        </w:rPr>
        <w:t>Harader</w:t>
      </w:r>
      <w:proofErr w:type="spellEnd"/>
      <w:r w:rsidRPr="000B1042">
        <w:rPr>
          <w:rFonts w:ascii="Comic Sans MS" w:hAnsi="Comic Sans MS"/>
          <w:b w:val="0"/>
          <w:color w:val="auto"/>
          <w:sz w:val="24"/>
          <w:szCs w:val="24"/>
        </w:rPr>
        <w:t xml:space="preserve"> here:</w:t>
      </w:r>
    </w:p>
    <w:p w:rsidR="005D4EA8" w:rsidRPr="000B1042" w:rsidRDefault="005D4EA8" w:rsidP="006A0CFF">
      <w:pPr>
        <w:pStyle w:val="NormalWeb"/>
        <w:spacing w:line="276" w:lineRule="auto"/>
        <w:ind w:left="720"/>
        <w:rPr>
          <w:rFonts w:ascii="Comic Sans MS" w:hAnsi="Comic Sans MS"/>
          <w:i/>
        </w:rPr>
      </w:pPr>
      <w:r w:rsidRPr="000B1042">
        <w:rPr>
          <w:rFonts w:ascii="Comic Sans MS" w:hAnsi="Comic Sans MS"/>
        </w:rPr>
        <w:br/>
      </w:r>
      <w:r w:rsidRPr="000B1042">
        <w:rPr>
          <w:rFonts w:ascii="Comic Sans MS" w:hAnsi="Comic Sans MS"/>
          <w:i/>
        </w:rPr>
        <w:t xml:space="preserve">And having recently commended Peter as the rock of the church, Jesus now says to him, “Get behind me, Satan.” People often get caught up in the fact that Jesus calls Peter “Satan.” Which does give the story a dramatic flair. Yet </w:t>
      </w:r>
      <w:proofErr w:type="spellStart"/>
      <w:r w:rsidRPr="000B1042">
        <w:rPr>
          <w:rStyle w:val="Emphasis"/>
          <w:rFonts w:ascii="Comic Sans MS" w:hAnsi="Comic Sans MS"/>
          <w:i w:val="0"/>
        </w:rPr>
        <w:t>satan</w:t>
      </w:r>
      <w:proofErr w:type="spellEnd"/>
      <w:r w:rsidRPr="000B1042">
        <w:rPr>
          <w:rStyle w:val="Emphasis"/>
          <w:rFonts w:ascii="Comic Sans MS" w:hAnsi="Comic Sans MS"/>
          <w:i w:val="0"/>
        </w:rPr>
        <w:t xml:space="preserve"> </w:t>
      </w:r>
      <w:r w:rsidRPr="000B1042">
        <w:rPr>
          <w:rFonts w:ascii="Comic Sans MS" w:hAnsi="Comic Sans MS"/>
          <w:i/>
        </w:rPr>
        <w:t>means “stumbling block.” I’m sure it was difficult enough for Jesus to accept his fate–Peter’s refusal to accept it could have been a stumbling block for Jesus.</w:t>
      </w:r>
    </w:p>
    <w:p w:rsidR="005D4EA8" w:rsidRPr="000B1042" w:rsidRDefault="005D4EA8" w:rsidP="006A0CFF">
      <w:pPr>
        <w:pStyle w:val="NormalWeb"/>
        <w:spacing w:line="276" w:lineRule="auto"/>
        <w:ind w:left="720"/>
        <w:rPr>
          <w:rFonts w:ascii="Comic Sans MS" w:hAnsi="Comic Sans MS"/>
          <w:i/>
        </w:rPr>
      </w:pPr>
      <w:r w:rsidRPr="000B1042">
        <w:rPr>
          <w:rFonts w:ascii="Comic Sans MS" w:hAnsi="Comic Sans MS"/>
          <w:i/>
        </w:rPr>
        <w:t>I’m less interested in the fact that Jesus calls Peter “</w:t>
      </w:r>
      <w:r w:rsidR="000B1042" w:rsidRPr="000B1042">
        <w:rPr>
          <w:rFonts w:ascii="Comic Sans MS" w:hAnsi="Comic Sans MS"/>
          <w:i/>
        </w:rPr>
        <w:t>Satan</w:t>
      </w:r>
      <w:r w:rsidRPr="000B1042">
        <w:rPr>
          <w:rFonts w:ascii="Comic Sans MS" w:hAnsi="Comic Sans MS"/>
          <w:i/>
        </w:rPr>
        <w:t>,” and more interested in the fact that Jesus tells Peter to get behind him.</w:t>
      </w:r>
    </w:p>
    <w:p w:rsidR="000B1042" w:rsidRPr="000B1042" w:rsidRDefault="000B1042" w:rsidP="006A0CFF">
      <w:pPr>
        <w:pStyle w:val="NormalWeb"/>
        <w:spacing w:line="276" w:lineRule="auto"/>
        <w:ind w:left="720"/>
        <w:rPr>
          <w:rFonts w:ascii="Comic Sans MS" w:hAnsi="Comic Sans MS"/>
          <w:i/>
        </w:rPr>
      </w:pPr>
      <w:r w:rsidRPr="000B1042">
        <w:rPr>
          <w:rFonts w:ascii="Comic Sans MS" w:hAnsi="Comic Sans MS"/>
          <w:i/>
        </w:rPr>
        <w:t>And then he says, “If any want to become my followers . . . “</w:t>
      </w:r>
    </w:p>
    <w:p w:rsidR="000B1042" w:rsidRPr="000B1042" w:rsidRDefault="000B1042" w:rsidP="006A0CFF">
      <w:pPr>
        <w:pStyle w:val="NormalWeb"/>
        <w:spacing w:line="276" w:lineRule="auto"/>
        <w:ind w:left="720"/>
        <w:rPr>
          <w:rFonts w:ascii="Comic Sans MS" w:hAnsi="Comic Sans MS"/>
          <w:i/>
        </w:rPr>
      </w:pPr>
      <w:r w:rsidRPr="000B1042">
        <w:rPr>
          <w:rFonts w:ascii="Comic Sans MS" w:hAnsi="Comic Sans MS"/>
          <w:i/>
        </w:rPr>
        <w:t>“Deny yourself,” says Jesus. It’s not about where you want to go; it’s not about what you get out of the experience–popular self-help theology aside.</w:t>
      </w:r>
    </w:p>
    <w:p w:rsidR="000B1042" w:rsidRPr="000B1042" w:rsidRDefault="000B1042" w:rsidP="006A0CFF">
      <w:pPr>
        <w:pStyle w:val="NormalWeb"/>
        <w:spacing w:line="276" w:lineRule="auto"/>
        <w:ind w:left="720"/>
        <w:rPr>
          <w:rFonts w:ascii="Comic Sans MS" w:hAnsi="Comic Sans MS"/>
          <w:i/>
        </w:rPr>
      </w:pPr>
      <w:r w:rsidRPr="000B1042">
        <w:rPr>
          <w:rFonts w:ascii="Comic Sans MS" w:hAnsi="Comic Sans MS"/>
          <w:i/>
        </w:rPr>
        <w:lastRenderedPageBreak/>
        <w:t>“Take up your cross,” says Jesus. Deal with the pain. Deal with the persecution. For reasons beyond our understanding, God does not, in fact, forbid suffering. Hard things do happen.</w:t>
      </w:r>
    </w:p>
    <w:p w:rsidR="000B1042" w:rsidRPr="000B1042" w:rsidRDefault="000B1042" w:rsidP="006A0CFF">
      <w:pPr>
        <w:pStyle w:val="NormalWeb"/>
        <w:spacing w:line="276" w:lineRule="auto"/>
        <w:ind w:left="720"/>
        <w:rPr>
          <w:rFonts w:ascii="Comic Sans MS" w:hAnsi="Comic Sans MS"/>
          <w:i/>
        </w:rPr>
      </w:pPr>
      <w:r w:rsidRPr="000B1042">
        <w:rPr>
          <w:rFonts w:ascii="Comic Sans MS" w:hAnsi="Comic Sans MS"/>
          <w:i/>
        </w:rPr>
        <w:t>“Follow me,” says Jesus. Not once a week. Not if I seem to be headed in the same direction you’re going anyway. Stay behind me and follow. Step by step. Every day.</w:t>
      </w:r>
    </w:p>
    <w:p w:rsidR="006A0CFF" w:rsidRDefault="000B1042" w:rsidP="006A0CFF">
      <w:pPr>
        <w:pStyle w:val="NormalWeb"/>
        <w:spacing w:line="276" w:lineRule="auto"/>
        <w:rPr>
          <w:rFonts w:ascii="Comic Sans MS" w:hAnsi="Comic Sans MS"/>
        </w:rPr>
      </w:pPr>
      <w:r w:rsidRPr="000B1042">
        <w:rPr>
          <w:rFonts w:ascii="Comic Sans MS" w:hAnsi="Comic Sans MS"/>
        </w:rPr>
        <w:t>I give you that little background because as I begin to share what I found on Pastor Sandlin's blog - I just wanted you all to understand those few things....when Peter was called "Satan" it was because Jesus didn't want him to be a "stumbling block</w:t>
      </w:r>
      <w:r>
        <w:rPr>
          <w:rFonts w:ascii="Comic Sans MS" w:hAnsi="Comic Sans MS"/>
        </w:rPr>
        <w:t>"</w:t>
      </w:r>
      <w:r w:rsidRPr="000B1042">
        <w:rPr>
          <w:rFonts w:ascii="Comic Sans MS" w:hAnsi="Comic Sans MS"/>
        </w:rPr>
        <w:t xml:space="preserve"> to God's plans....and the next thing in order to follow Jesus - we have to let him lead us.....and it's not supposed to be easy.  Just like when I had the kids pick up the wooden cross</w:t>
      </w:r>
      <w:r>
        <w:rPr>
          <w:rFonts w:ascii="Comic Sans MS" w:hAnsi="Comic Sans MS"/>
        </w:rPr>
        <w:t xml:space="preserve"> and carry it</w:t>
      </w:r>
      <w:r w:rsidRPr="000B1042">
        <w:rPr>
          <w:rFonts w:ascii="Comic Sans MS" w:hAnsi="Comic Sans MS"/>
        </w:rPr>
        <w:t>....it's hard work and we have to do it together!</w:t>
      </w:r>
    </w:p>
    <w:p w:rsidR="005D4EA8" w:rsidRPr="000B1042" w:rsidRDefault="000B1042" w:rsidP="006A0CFF">
      <w:pPr>
        <w:pStyle w:val="NormalWeb"/>
        <w:spacing w:line="276" w:lineRule="auto"/>
        <w:rPr>
          <w:rFonts w:ascii="Comic Sans MS" w:hAnsi="Comic Sans MS"/>
        </w:rPr>
      </w:pPr>
      <w:r w:rsidRPr="000B1042">
        <w:rPr>
          <w:rFonts w:ascii="Comic Sans MS" w:hAnsi="Comic Sans MS"/>
        </w:rPr>
        <w:t>So in this week's blog....</w:t>
      </w:r>
      <w:r w:rsidR="005D4EA8" w:rsidRPr="000B1042">
        <w:rPr>
          <w:rFonts w:ascii="Comic Sans MS" w:hAnsi="Comic Sans MS"/>
        </w:rPr>
        <w:t> </w:t>
      </w:r>
    </w:p>
    <w:p w:rsidR="00F849B1" w:rsidRPr="00F849B1" w:rsidRDefault="00F849B1" w:rsidP="006A0CFF">
      <w:pPr>
        <w:spacing w:before="100" w:beforeAutospacing="1" w:after="100" w:afterAutospacing="1"/>
        <w:outlineLvl w:val="0"/>
        <w:rPr>
          <w:rFonts w:ascii="Comic Sans MS" w:eastAsia="Times New Roman" w:hAnsi="Comic Sans MS" w:cs="Times New Roman"/>
          <w:b/>
          <w:bCs/>
          <w:kern w:val="36"/>
          <w:sz w:val="24"/>
          <w:szCs w:val="24"/>
        </w:rPr>
      </w:pPr>
      <w:r w:rsidRPr="00F849B1">
        <w:rPr>
          <w:rFonts w:ascii="Comic Sans MS" w:eastAsia="Times New Roman" w:hAnsi="Comic Sans MS" w:cs="Times New Roman"/>
          <w:b/>
          <w:bCs/>
          <w:kern w:val="36"/>
          <w:sz w:val="24"/>
          <w:szCs w:val="24"/>
        </w:rPr>
        <w:t>10 MORE Things Churches Can’t Do While Following Jesus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First, let’s just be clear: I’m not saying it is impossible to do these things if you’re following Jesus.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But, I am saying that if you are doing these things you aren’t following Jesus while you do them – because they aren’t what Jesus would do.</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Not all churches are doing these things, but there’s enough who are that it’s more than worth talking about.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Also, this is also not meant to be a complete list or even a “Top Ten” list. After all, I’ve already written a list of 10 other things (well, mostly other) the </w:t>
      </w:r>
      <w:hyperlink r:id="rId8" w:tooltip="" w:history="1">
        <w:r w:rsidRPr="000B1042">
          <w:rPr>
            <w:rFonts w:ascii="Comic Sans MS" w:eastAsia="Times New Roman" w:hAnsi="Comic Sans MS" w:cs="Times New Roman"/>
            <w:color w:val="0000FF"/>
            <w:sz w:val="24"/>
            <w:szCs w:val="24"/>
            <w:u w:val="single"/>
          </w:rPr>
          <w:t>Church can’t do while following Jesus</w:t>
        </w:r>
      </w:hyperlink>
      <w:r w:rsidRPr="00F849B1">
        <w:rPr>
          <w:rFonts w:ascii="Comic Sans MS" w:eastAsia="Times New Roman" w:hAnsi="Comic Sans MS" w:cs="Times New Roman"/>
          <w:sz w:val="24"/>
          <w:szCs w:val="24"/>
        </w:rPr>
        <w: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This is just a list of ten things that come to mind for me when I think about what the Church is doing that it seems to me Jesus wouldn’t care for very much.</w:t>
      </w:r>
    </w:p>
    <w:p w:rsidR="006A0CFF" w:rsidRDefault="006A0CFF">
      <w:pPr>
        <w:rPr>
          <w:rFonts w:ascii="Comic Sans MS" w:eastAsia="Times New Roman" w:hAnsi="Comic Sans MS" w:cs="Times New Roman"/>
          <w:b/>
          <w:bCs/>
          <w:sz w:val="24"/>
          <w:szCs w:val="24"/>
        </w:rPr>
      </w:pPr>
      <w:r>
        <w:rPr>
          <w:rFonts w:ascii="Comic Sans MS" w:eastAsia="Times New Roman" w:hAnsi="Comic Sans MS" w:cs="Times New Roman"/>
          <w:b/>
          <w:bCs/>
          <w:sz w:val="24"/>
          <w:szCs w:val="24"/>
        </w:rPr>
        <w:br w:type="page"/>
      </w: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0B1042">
        <w:rPr>
          <w:rFonts w:ascii="Comic Sans MS" w:eastAsia="Times New Roman" w:hAnsi="Comic Sans MS" w:cs="Times New Roman"/>
          <w:b/>
          <w:bCs/>
          <w:sz w:val="24"/>
          <w:szCs w:val="24"/>
        </w:rPr>
        <w:lastRenderedPageBreak/>
        <w:t>1) Be hypocritical.</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Okay, if you read the first of these “10 Things The Church Can’t Do,” you caught me.</w:t>
      </w:r>
      <w:r w:rsidR="000B1042">
        <w:rPr>
          <w:rFonts w:ascii="Comic Sans MS" w:eastAsia="Times New Roman" w:hAnsi="Comic Sans MS" w:cs="Times New Roman"/>
          <w:sz w:val="24"/>
          <w:szCs w:val="24"/>
        </w:rPr>
        <w:t xml:space="preserve">  </w:t>
      </w:r>
      <w:r w:rsidRPr="00F849B1">
        <w:rPr>
          <w:rFonts w:ascii="Comic Sans MS" w:eastAsia="Times New Roman" w:hAnsi="Comic Sans MS" w:cs="Times New Roman"/>
          <w:sz w:val="24"/>
          <w:szCs w:val="24"/>
        </w:rPr>
        <w:t>Yes, this was in the first list too.</w:t>
      </w:r>
      <w:r w:rsidR="000B1042">
        <w:rPr>
          <w:rFonts w:ascii="Comic Sans MS" w:eastAsia="Times New Roman" w:hAnsi="Comic Sans MS" w:cs="Times New Roman"/>
          <w:sz w:val="24"/>
          <w:szCs w:val="24"/>
        </w:rPr>
        <w:t xml:space="preserve">  </w:t>
      </w:r>
      <w:r w:rsidRPr="00F849B1">
        <w:rPr>
          <w:rFonts w:ascii="Comic Sans MS" w:eastAsia="Times New Roman" w:hAnsi="Comic Sans MS" w:cs="Times New Roman"/>
          <w:sz w:val="24"/>
          <w:szCs w:val="24"/>
        </w:rPr>
        <w:t>But, it’s that important.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If you say you love people – actually love them.</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If you say you want to help people – actually help them.</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If you say you want to follow the teachings of Jesus – pay close attention to this list.</w:t>
      </w:r>
    </w:p>
    <w:p w:rsidR="006A0CFF" w:rsidRDefault="006A0CFF" w:rsidP="006A0CFF">
      <w:pPr>
        <w:spacing w:before="100" w:beforeAutospacing="1" w:after="100" w:afterAutospacing="1"/>
        <w:rPr>
          <w:rFonts w:ascii="Comic Sans MS" w:eastAsia="Times New Roman" w:hAnsi="Comic Sans MS" w:cs="Times New Roman"/>
          <w:b/>
          <w:bCs/>
          <w:sz w:val="24"/>
          <w:szCs w:val="24"/>
        </w:rPr>
      </w:pP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0B1042">
        <w:rPr>
          <w:rFonts w:ascii="Comic Sans MS" w:eastAsia="Times New Roman" w:hAnsi="Comic Sans MS" w:cs="Times New Roman"/>
          <w:b/>
          <w:bCs/>
          <w:sz w:val="24"/>
          <w:szCs w:val="24"/>
        </w:rPr>
        <w:t>2) Place a U.S. Flag in the sanctuary.</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For me, this one is unbelievably straightforward.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Sanctuary space is meant for signs, symbols and experiences which point us toward God.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 flag points us toward a government.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 government is not a god – at least, it’s not supposed to be.</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Worse yet, a flag displayed in a space of worship seems to indicate a sense of “</w:t>
      </w:r>
      <w:proofErr w:type="spellStart"/>
      <w:r w:rsidRPr="00F849B1">
        <w:rPr>
          <w:rFonts w:ascii="Comic Sans MS" w:eastAsia="Times New Roman" w:hAnsi="Comic Sans MS" w:cs="Times New Roman"/>
          <w:sz w:val="24"/>
          <w:szCs w:val="24"/>
        </w:rPr>
        <w:t>chosenness</w:t>
      </w:r>
      <w:proofErr w:type="spellEnd"/>
      <w:r w:rsidRPr="00F849B1">
        <w:rPr>
          <w:rFonts w:ascii="Comic Sans MS" w:eastAsia="Times New Roman" w:hAnsi="Comic Sans MS" w:cs="Times New Roman"/>
          <w:sz w:val="24"/>
          <w:szCs w:val="24"/>
        </w:rPr>
        <w:t xml:space="preserve">,” “specialness” – basically good old fashioned American </w:t>
      </w:r>
      <w:proofErr w:type="spellStart"/>
      <w:r w:rsidRPr="00F849B1">
        <w:rPr>
          <w:rFonts w:ascii="Comic Sans MS" w:eastAsia="Times New Roman" w:hAnsi="Comic Sans MS" w:cs="Times New Roman"/>
          <w:sz w:val="24"/>
          <w:szCs w:val="24"/>
        </w:rPr>
        <w:t>exceptionalism</w:t>
      </w:r>
      <w:proofErr w:type="spellEnd"/>
      <w:r w:rsidRPr="00F849B1">
        <w:rPr>
          <w:rFonts w:ascii="Comic Sans MS" w:eastAsia="Times New Roman" w:hAnsi="Comic Sans MS" w:cs="Times New Roman"/>
          <w:sz w:val="24"/>
          <w:szCs w:val="24"/>
        </w:rPr>
        <w: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But, God loves us all equally.</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 flag in the sanctuary suggests that God loves some nations more than others.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And, that actually points us away from God.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Get the flag out of the sanctuary.</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Put it on your truck, wear it on a shirt or hang it in your yard – but, unless you are going to display the flag of every nation on Earth in your sanctuary, you are creating a worship space that points away from God.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Make it go bye-bye.</w:t>
      </w:r>
    </w:p>
    <w:p w:rsidR="006A0CFF" w:rsidRDefault="006A0CFF" w:rsidP="006A0CFF">
      <w:pPr>
        <w:spacing w:before="100" w:beforeAutospacing="1" w:after="100" w:afterAutospacing="1"/>
        <w:rPr>
          <w:rFonts w:ascii="Comic Sans MS" w:eastAsia="Times New Roman" w:hAnsi="Comic Sans MS" w:cs="Times New Roman"/>
          <w:sz w:val="24"/>
          <w:szCs w:val="24"/>
        </w:rPr>
      </w:pP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F849B1">
        <w:rPr>
          <w:rFonts w:ascii="Comic Sans MS" w:eastAsia="Times New Roman" w:hAnsi="Comic Sans MS" w:cs="Times New Roman"/>
          <w:sz w:val="24"/>
          <w:szCs w:val="24"/>
        </w:rPr>
        <w:lastRenderedPageBreak/>
        <w:t> </w:t>
      </w:r>
      <w:r w:rsidRPr="000B1042">
        <w:rPr>
          <w:rFonts w:ascii="Comic Sans MS" w:eastAsia="Times New Roman" w:hAnsi="Comic Sans MS" w:cs="Times New Roman"/>
          <w:b/>
          <w:bCs/>
          <w:sz w:val="24"/>
          <w:szCs w:val="24"/>
        </w:rPr>
        <w:t>3) Turn the poor away.</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Having worked in quite a few churches, I can tell you, lot’s folks needing help come by frequently.</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It’s hard to tell who really needs help and who doesn’t. And it can be a little bit overwhelming. Most churches just don’t have the resources to help everyone who comes by asking for help.</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Again, having worked in quite a few churches, I can tell you, because of some of the stuff I just told you, there are lot of churches that just turn people away at the door.</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What a terrible problem to have: People believing that a church might be the place to go when they are in need.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What a worse problem to have: Churches consistently turning people away at the door because “they might be pulling on over one us” or “we don’t have enough to help them and also help our own.”</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Whatever the reasons, it’s a horrible problem to have: a church turning away those in need.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 congregations doesn’t need a wealth of resources to help a person in need. You could just help them find help.</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That only costs time. You know, that stuff you kill waiting for 5 o’clock?</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“Whatever you did not do for one of the least of these, you did not do for me.”</w:t>
      </w:r>
    </w:p>
    <w:p w:rsidR="006A0CFF"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w:t>
      </w:r>
    </w:p>
    <w:p w:rsidR="006A0CFF" w:rsidRDefault="006A0CFF">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0B1042">
        <w:rPr>
          <w:rFonts w:ascii="Comic Sans MS" w:eastAsia="Times New Roman" w:hAnsi="Comic Sans MS" w:cs="Times New Roman"/>
          <w:b/>
          <w:bCs/>
          <w:sz w:val="24"/>
          <w:szCs w:val="24"/>
        </w:rPr>
        <w:lastRenderedPageBreak/>
        <w:t>4) Narrowly define who is and who isn’t a Christian.</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There are times when I wonder if the Church is more interested in defining who isn’t a Christian than in helping people actually follow the teachings of Jesus.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As organized denominations, we write books of rules defining what you can and can’t do, what you should and shouldn’t believe – basically, who’s in and who’s out.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Jesus took the opposite approach.</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He was more interested in showing how the old law is made new when you realize the </w:t>
      </w:r>
      <w:r w:rsidRPr="00F849B1">
        <w:rPr>
          <w:rFonts w:ascii="Comic Sans MS" w:eastAsia="Times New Roman" w:hAnsi="Comic Sans MS" w:cs="Times New Roman"/>
          <w:sz w:val="24"/>
          <w:szCs w:val="24"/>
          <w:u w:val="single"/>
        </w:rPr>
        <w:t>primary</w:t>
      </w:r>
      <w:r w:rsidRPr="00F849B1">
        <w:rPr>
          <w:rFonts w:ascii="Comic Sans MS" w:eastAsia="Times New Roman" w:hAnsi="Comic Sans MS" w:cs="Times New Roman"/>
          <w:sz w:val="24"/>
          <w:szCs w:val="24"/>
        </w:rPr>
        <w:t xml:space="preserve"> law is</w:t>
      </w:r>
      <w:r w:rsidRPr="000B1042">
        <w:rPr>
          <w:rFonts w:ascii="Comic Sans MS" w:eastAsia="Times New Roman" w:hAnsi="Comic Sans MS" w:cs="Times New Roman"/>
          <w:i/>
          <w:iCs/>
          <w:sz w:val="24"/>
          <w:szCs w:val="24"/>
        </w:rPr>
        <w:t xml:space="preserve"> to love everybody</w:t>
      </w:r>
      <w:r w:rsidRPr="00F849B1">
        <w:rPr>
          <w:rFonts w:ascii="Comic Sans MS" w:eastAsia="Times New Roman" w:hAnsi="Comic Sans MS" w:cs="Times New Roman"/>
          <w:sz w:val="24"/>
          <w:szCs w:val="24"/>
        </w:rPr>
        <w: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He touched the untouchables and included the excluded.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It’s hard to understand how an institution that invests so much time and energy into defining who can label themselves “Christian” still believes it’s following the guy who shared meals with tax collectors and hung out with prostitutes.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It really makes no sense – so cut it out, okay?</w:t>
      </w:r>
    </w:p>
    <w:p w:rsidR="006A0CFF" w:rsidRDefault="006A0CFF" w:rsidP="006A0CFF">
      <w:pPr>
        <w:spacing w:before="100" w:beforeAutospacing="1" w:after="100" w:afterAutospacing="1"/>
        <w:rPr>
          <w:rFonts w:ascii="Comic Sans MS" w:eastAsia="Times New Roman" w:hAnsi="Comic Sans MS" w:cs="Times New Roman"/>
          <w:b/>
          <w:bCs/>
          <w:sz w:val="24"/>
          <w:szCs w:val="24"/>
        </w:rPr>
      </w:pP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0B1042">
        <w:rPr>
          <w:rFonts w:ascii="Comic Sans MS" w:eastAsia="Times New Roman" w:hAnsi="Comic Sans MS" w:cs="Times New Roman"/>
          <w:b/>
          <w:bCs/>
          <w:sz w:val="24"/>
          <w:szCs w:val="24"/>
        </w:rPr>
        <w:t>5) Define yourself more by what you’re are against than what you support.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One of the main reasons people are leaving the Church is because the Church seems to have become “anti” everything.</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It’s not that the Church is really </w:t>
      </w:r>
      <w:r w:rsidRPr="000B1042">
        <w:rPr>
          <w:rFonts w:ascii="Comic Sans MS" w:eastAsia="Times New Roman" w:hAnsi="Comic Sans MS" w:cs="Times New Roman"/>
          <w:i/>
          <w:iCs/>
          <w:sz w:val="24"/>
          <w:szCs w:val="24"/>
        </w:rPr>
        <w:t>anti</w:t>
      </w:r>
      <w:r w:rsidRPr="00F849B1">
        <w:rPr>
          <w:rFonts w:ascii="Comic Sans MS" w:eastAsia="Times New Roman" w:hAnsi="Comic Sans MS" w:cs="Times New Roman"/>
          <w:sz w:val="24"/>
          <w:szCs w:val="24"/>
        </w:rPr>
        <w:t xml:space="preserve"> everything. It just seems like it.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It just seems like it because Christians and our ministers seem to be spending a whole lot of time judging other people for having the audacity not to </w:t>
      </w:r>
      <w:r w:rsidRPr="000B1042">
        <w:rPr>
          <w:rFonts w:ascii="Comic Sans MS" w:eastAsia="Times New Roman" w:hAnsi="Comic Sans MS" w:cs="Times New Roman"/>
          <w:i/>
          <w:iCs/>
          <w:sz w:val="24"/>
          <w:szCs w:val="24"/>
        </w:rPr>
        <w:t>be</w:t>
      </w:r>
      <w:r w:rsidRPr="00F849B1">
        <w:rPr>
          <w:rFonts w:ascii="Comic Sans MS" w:eastAsia="Times New Roman" w:hAnsi="Comic Sans MS" w:cs="Times New Roman"/>
          <w:sz w:val="24"/>
          <w:szCs w:val="24"/>
        </w:rPr>
        <w:t xml:space="preserve"> like us – and possibly more importantly: not to </w:t>
      </w:r>
      <w:r w:rsidRPr="000B1042">
        <w:rPr>
          <w:rFonts w:ascii="Comic Sans MS" w:eastAsia="Times New Roman" w:hAnsi="Comic Sans MS" w:cs="Times New Roman"/>
          <w:i/>
          <w:iCs/>
          <w:sz w:val="24"/>
          <w:szCs w:val="24"/>
        </w:rPr>
        <w:t>think</w:t>
      </w:r>
      <w:r w:rsidRPr="00F849B1">
        <w:rPr>
          <w:rFonts w:ascii="Comic Sans MS" w:eastAsia="Times New Roman" w:hAnsi="Comic Sans MS" w:cs="Times New Roman"/>
          <w:sz w:val="24"/>
          <w:szCs w:val="24"/>
        </w:rPr>
        <w:t xml:space="preserve"> like us.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Too many of us are </w:t>
      </w:r>
      <w:r w:rsidRPr="000B1042">
        <w:rPr>
          <w:rFonts w:ascii="Comic Sans MS" w:eastAsia="Times New Roman" w:hAnsi="Comic Sans MS" w:cs="Times New Roman"/>
          <w:i/>
          <w:iCs/>
          <w:sz w:val="24"/>
          <w:szCs w:val="24"/>
        </w:rPr>
        <w:t>anti</w:t>
      </w:r>
      <w:r w:rsidRPr="00F849B1">
        <w:rPr>
          <w:rFonts w:ascii="Comic Sans MS" w:eastAsia="Times New Roman" w:hAnsi="Comic Sans MS" w:cs="Times New Roman"/>
          <w:sz w:val="24"/>
          <w:szCs w:val="24"/>
        </w:rPr>
        <w:t xml:space="preserve"> anything that we are not or we can’t be.</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Following Jesus is a lot more about love and inclusion than about </w:t>
      </w:r>
      <w:proofErr w:type="spellStart"/>
      <w:r w:rsidRPr="00F849B1">
        <w:rPr>
          <w:rFonts w:ascii="Comic Sans MS" w:eastAsia="Times New Roman" w:hAnsi="Comic Sans MS" w:cs="Times New Roman"/>
          <w:sz w:val="24"/>
          <w:szCs w:val="24"/>
        </w:rPr>
        <w:t>judgement</w:t>
      </w:r>
      <w:proofErr w:type="spellEnd"/>
      <w:r w:rsidRPr="00F849B1">
        <w:rPr>
          <w:rFonts w:ascii="Comic Sans MS" w:eastAsia="Times New Roman" w:hAnsi="Comic Sans MS" w:cs="Times New Roman"/>
          <w:sz w:val="24"/>
          <w:szCs w:val="24"/>
        </w:rPr>
        <w:t xml:space="preserve"> and exclusion.</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Tell me what you love. Not what you abhor.</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Better yet, take a cue from Jesus and learn to love more.</w:t>
      </w: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F849B1">
        <w:rPr>
          <w:rFonts w:ascii="Comic Sans MS" w:eastAsia="Times New Roman" w:hAnsi="Comic Sans MS" w:cs="Times New Roman"/>
          <w:sz w:val="24"/>
          <w:szCs w:val="24"/>
        </w:rPr>
        <w:lastRenderedPageBreak/>
        <w:t> </w:t>
      </w:r>
      <w:r w:rsidRPr="006A0CFF">
        <w:rPr>
          <w:rFonts w:ascii="Comic Sans MS" w:eastAsia="Times New Roman" w:hAnsi="Comic Sans MS" w:cs="Times New Roman"/>
          <w:b/>
          <w:bCs/>
          <w:sz w:val="24"/>
          <w:szCs w:val="24"/>
        </w:rPr>
        <w:t xml:space="preserve">6) Overly focus on </w:t>
      </w:r>
      <w:proofErr w:type="spellStart"/>
      <w:r w:rsidRPr="006A0CFF">
        <w:rPr>
          <w:rFonts w:ascii="Comic Sans MS" w:eastAsia="Times New Roman" w:hAnsi="Comic Sans MS" w:cs="Times New Roman"/>
          <w:b/>
          <w:bCs/>
          <w:sz w:val="24"/>
          <w:szCs w:val="24"/>
        </w:rPr>
        <w:t>maintaing</w:t>
      </w:r>
      <w:proofErr w:type="spellEnd"/>
      <w:r w:rsidRPr="006A0CFF">
        <w:rPr>
          <w:rFonts w:ascii="Comic Sans MS" w:eastAsia="Times New Roman" w:hAnsi="Comic Sans MS" w:cs="Times New Roman"/>
          <w:b/>
          <w:bCs/>
          <w:sz w:val="24"/>
          <w:szCs w:val="24"/>
        </w:rPr>
        <w:t xml:space="preserve"> “things.”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Maintaining the building. Maintaining our traditions. Maintaining a particular image in the public’s eye.</w:t>
      </w:r>
      <w:r w:rsidR="006A0CFF">
        <w:rPr>
          <w:rFonts w:ascii="Comic Sans MS" w:eastAsia="Times New Roman" w:hAnsi="Comic Sans MS" w:cs="Times New Roman"/>
          <w:sz w:val="24"/>
          <w:szCs w:val="24"/>
        </w:rPr>
        <w:t xml:space="preserve">  </w:t>
      </w:r>
      <w:r w:rsidRPr="00F849B1">
        <w:rPr>
          <w:rFonts w:ascii="Comic Sans MS" w:eastAsia="Times New Roman" w:hAnsi="Comic Sans MS" w:cs="Times New Roman"/>
          <w:sz w:val="24"/>
          <w:szCs w:val="24"/>
        </w:rPr>
        <w:t>They all matter.</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They just don’t matter the most.</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Maintaining often means resisting change.</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If that change is upgrading to a safe ceiling from one that is caving in, </w:t>
      </w:r>
      <w:proofErr w:type="spellStart"/>
      <w:r w:rsidRPr="00F849B1">
        <w:rPr>
          <w:rFonts w:ascii="Comic Sans MS" w:eastAsia="Times New Roman" w:hAnsi="Comic Sans MS" w:cs="Times New Roman"/>
          <w:sz w:val="24"/>
          <w:szCs w:val="24"/>
        </w:rPr>
        <w:t>maintaing</w:t>
      </w:r>
      <w:proofErr w:type="spellEnd"/>
      <w:r w:rsidRPr="00F849B1">
        <w:rPr>
          <w:rFonts w:ascii="Comic Sans MS" w:eastAsia="Times New Roman" w:hAnsi="Comic Sans MS" w:cs="Times New Roman"/>
          <w:sz w:val="24"/>
          <w:szCs w:val="24"/>
        </w:rPr>
        <w:t xml:space="preserve"> is a good thing. But, if the change you are resisting is that of moving from “what we’ve always done” to something new – well, that’s not always good.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You might want to consider this a little more deeply and make sure that what you’re maintaining isn’t ultimately your continued decline.</w:t>
      </w: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F849B1">
        <w:rPr>
          <w:rFonts w:ascii="Comic Sans MS" w:eastAsia="Times New Roman" w:hAnsi="Comic Sans MS" w:cs="Times New Roman"/>
          <w:b/>
          <w:sz w:val="24"/>
          <w:szCs w:val="24"/>
        </w:rPr>
        <w:t> </w:t>
      </w:r>
      <w:r w:rsidRPr="000B1042">
        <w:rPr>
          <w:rFonts w:ascii="Comic Sans MS" w:eastAsia="Times New Roman" w:hAnsi="Comic Sans MS" w:cs="Times New Roman"/>
          <w:b/>
          <w:bCs/>
          <w:sz w:val="24"/>
          <w:szCs w:val="24"/>
        </w:rPr>
        <w:t>7) Function like a country club.</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If you believe that membership should have its privileges, you are looking for a country club, not a church.</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If you believe you are owed something for the money you contribute, you are looking for a country club, not a church.</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If you believe that most of the activities of the organization should focus on your needs and the needs of the members, you are looking for a country club, not a church.</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Sadly, far too many church members act as if they’ve joined a country club.</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Following Jesus tends to be costly not comfy.</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Membership has its privileges.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Discipleship has its responsibilities.</w:t>
      </w:r>
    </w:p>
    <w:p w:rsidR="006A0CFF" w:rsidRDefault="006A0CFF">
      <w:pPr>
        <w:rPr>
          <w:rFonts w:ascii="Comic Sans MS" w:eastAsia="Times New Roman" w:hAnsi="Comic Sans MS" w:cs="Times New Roman"/>
          <w:b/>
          <w:bCs/>
          <w:sz w:val="24"/>
          <w:szCs w:val="24"/>
        </w:rPr>
      </w:pPr>
      <w:r>
        <w:rPr>
          <w:rFonts w:ascii="Comic Sans MS" w:eastAsia="Times New Roman" w:hAnsi="Comic Sans MS" w:cs="Times New Roman"/>
          <w:b/>
          <w:bCs/>
          <w:sz w:val="24"/>
          <w:szCs w:val="24"/>
        </w:rPr>
        <w:br w:type="page"/>
      </w: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0B1042">
        <w:rPr>
          <w:rFonts w:ascii="Comic Sans MS" w:eastAsia="Times New Roman" w:hAnsi="Comic Sans MS" w:cs="Times New Roman"/>
          <w:b/>
          <w:bCs/>
          <w:sz w:val="24"/>
          <w:szCs w:val="24"/>
        </w:rPr>
        <w:lastRenderedPageBreak/>
        <w:t>8) Fail to be an advocate.</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Giving money and developing relationships are beautiful and loving ways to practice your faith, but if they don’t move you to advocacy work for those in need. they are but a resounding gong or a clanging cymbal.</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Hiding behind the fear of not being political is tantamount to saying you weren’t paying attention when you read the Bible.</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The prophets of God are decidedly political.</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They constantly called the leaders of nations on their less-than-Godly actions.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For that matter, Jesus was crucified, in part, because of the political nature of his statements.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It is impossible to advocate for those in need and not be political.</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It is impossible to follow Jesus and not advocate for those in need.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(OK, yes. This was on the first list too. But, again, it’s that important).</w:t>
      </w: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F849B1">
        <w:rPr>
          <w:rFonts w:ascii="Comic Sans MS" w:eastAsia="Times New Roman" w:hAnsi="Comic Sans MS" w:cs="Times New Roman"/>
          <w:sz w:val="24"/>
          <w:szCs w:val="24"/>
        </w:rPr>
        <w:t> </w:t>
      </w:r>
      <w:r w:rsidRPr="000B1042">
        <w:rPr>
          <w:rFonts w:ascii="Comic Sans MS" w:eastAsia="Times New Roman" w:hAnsi="Comic Sans MS" w:cs="Times New Roman"/>
          <w:b/>
          <w:bCs/>
          <w:sz w:val="24"/>
          <w:szCs w:val="24"/>
        </w:rPr>
        <w:t>9) Love the sinner hate the sin.</w:t>
      </w:r>
    </w:p>
    <w:p w:rsidR="00F849B1" w:rsidRPr="00F849B1" w:rsidRDefault="006A0CFF"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 xml:space="preserve"> </w:t>
      </w:r>
      <w:r w:rsidR="00F849B1" w:rsidRPr="00F849B1">
        <w:rPr>
          <w:rFonts w:ascii="Comic Sans MS" w:eastAsia="Times New Roman" w:hAnsi="Comic Sans MS" w:cs="Times New Roman"/>
          <w:sz w:val="24"/>
          <w:szCs w:val="24"/>
        </w:rPr>
        <w:t>“…we have “softened” our approach, saying things like “hate the sin, love the sinner,” but we fail to recognize that what we are calling a “sin” and the person we are calling a “sinner” are one and the same.</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It’s like saying “hate the toppings, love the pizza.”</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It’s just not the pizza without the toppings.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We just aren’t loving the person if we don’t love the whole person.”</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Jesus didn’t say, “Love one another, but feel free to hate certain things about people – because, I mean, we are all sinners.”</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Jesus said, “Love one another.”</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See the period there? I think it should be read out loud.</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0B1042">
        <w:rPr>
          <w:rFonts w:ascii="Comic Sans MS" w:eastAsia="Times New Roman" w:hAnsi="Comic Sans MS" w:cs="Times New Roman"/>
          <w:i/>
          <w:iCs/>
          <w:sz w:val="24"/>
          <w:szCs w:val="24"/>
        </w:rPr>
        <w:t>Love one another</w:t>
      </w:r>
      <w:r w:rsidRPr="00F849B1">
        <w:rPr>
          <w:rFonts w:ascii="Comic Sans MS" w:eastAsia="Times New Roman" w:hAnsi="Comic Sans MS" w:cs="Times New Roman"/>
          <w:sz w:val="24"/>
          <w:szCs w:val="24"/>
        </w:rPr>
        <w:t xml:space="preserve"> – period.</w:t>
      </w:r>
    </w:p>
    <w:p w:rsidR="00F849B1" w:rsidRPr="00F849B1" w:rsidRDefault="00F849B1" w:rsidP="006A0CFF">
      <w:pPr>
        <w:spacing w:before="100" w:beforeAutospacing="1" w:after="100" w:afterAutospacing="1"/>
        <w:rPr>
          <w:rFonts w:ascii="Comic Sans MS" w:eastAsia="Times New Roman" w:hAnsi="Comic Sans MS" w:cs="Times New Roman"/>
          <w:b/>
          <w:sz w:val="24"/>
          <w:szCs w:val="24"/>
        </w:rPr>
      </w:pPr>
      <w:r w:rsidRPr="00F849B1">
        <w:rPr>
          <w:rFonts w:ascii="Comic Sans MS" w:eastAsia="Times New Roman" w:hAnsi="Comic Sans MS" w:cs="Times New Roman"/>
          <w:sz w:val="24"/>
          <w:szCs w:val="24"/>
        </w:rPr>
        <w:lastRenderedPageBreak/>
        <w:t> </w:t>
      </w:r>
      <w:r w:rsidRPr="006A0CFF">
        <w:rPr>
          <w:rFonts w:ascii="Comic Sans MS" w:eastAsia="Times New Roman" w:hAnsi="Comic Sans MS" w:cs="Times New Roman"/>
          <w:b/>
          <w:bCs/>
          <w:sz w:val="24"/>
          <w:szCs w:val="24"/>
        </w:rPr>
        <w:t>10) Teach a “Prosperity Gospel.”</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Jesus made it very clear: “No one can serve two masters, for either he will hate the one and love the other, or he will be devoted to the one and despise the other. You cannot serve God and money.”</w:t>
      </w:r>
      <w:r w:rsidRPr="00F849B1">
        <w:rPr>
          <w:rFonts w:ascii="Comic Sans MS" w:eastAsia="Times New Roman" w:hAnsi="Comic Sans MS" w:cs="Times New Roman"/>
          <w:sz w:val="24"/>
          <w:szCs w:val="24"/>
        </w:rPr>
        <w:br/>
        <w:t>- Matthew 6:24</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“And he said to them, ‘Take care, and be on your guard against all covetousness, for one’s life does not consist in the abundance of his possessions.’”</w:t>
      </w:r>
      <w:r w:rsidRPr="00F849B1">
        <w:rPr>
          <w:rFonts w:ascii="Comic Sans MS" w:eastAsia="Times New Roman" w:hAnsi="Comic Sans MS" w:cs="Times New Roman"/>
          <w:sz w:val="24"/>
          <w:szCs w:val="24"/>
        </w:rPr>
        <w:br/>
        <w:t>- Luke 12:15</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“Do not lay up for yourselves treasures on earth, where moth and rust destroy and where thieves break in and steal…”</w:t>
      </w:r>
      <w:r w:rsidRPr="00F849B1">
        <w:rPr>
          <w:rFonts w:ascii="Comic Sans MS" w:eastAsia="Times New Roman" w:hAnsi="Comic Sans MS" w:cs="Times New Roman"/>
          <w:sz w:val="24"/>
          <w:szCs w:val="24"/>
        </w:rPr>
        <w:br/>
        <w:t>- Matthew 6:19</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Seriously, don’t make me keep going.</w:t>
      </w:r>
    </w:p>
    <w:p w:rsidR="00F849B1" w:rsidRPr="00F849B1" w:rsidRDefault="00F849B1" w:rsidP="006A0CFF">
      <w:pPr>
        <w:spacing w:before="100" w:beforeAutospacing="1" w:after="100" w:afterAutospacing="1"/>
        <w:rPr>
          <w:rFonts w:ascii="Comic Sans MS" w:eastAsia="Times New Roman" w:hAnsi="Comic Sans MS" w:cs="Times New Roman"/>
          <w:sz w:val="24"/>
          <w:szCs w:val="24"/>
        </w:rPr>
      </w:pPr>
      <w:r w:rsidRPr="00F849B1">
        <w:rPr>
          <w:rFonts w:ascii="Comic Sans MS" w:eastAsia="Times New Roman" w:hAnsi="Comic Sans MS" w:cs="Times New Roman"/>
          <w:sz w:val="24"/>
          <w:szCs w:val="24"/>
        </w:rPr>
        <w:t>Just remember, as a Christian, you’re supposed to be trying to follow a man who had no place to lay his head. (Matthew 8:20).</w:t>
      </w:r>
    </w:p>
    <w:p w:rsidR="007662BB" w:rsidRPr="000B1042" w:rsidRDefault="007662BB" w:rsidP="006A0CFF">
      <w:pPr>
        <w:pStyle w:val="p1"/>
        <w:spacing w:line="276" w:lineRule="auto"/>
        <w:rPr>
          <w:rFonts w:ascii="Comic Sans MS" w:hAnsi="Comic Sans MS"/>
        </w:rPr>
      </w:pPr>
    </w:p>
    <w:sectPr w:rsidR="007662BB" w:rsidRPr="000B1042" w:rsidSect="006A0C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0A3F0C"/>
    <w:rsid w:val="000A3F0C"/>
    <w:rsid w:val="000B1042"/>
    <w:rsid w:val="005D4EA8"/>
    <w:rsid w:val="006A0CFF"/>
    <w:rsid w:val="007662BB"/>
    <w:rsid w:val="00F8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BB"/>
  </w:style>
  <w:style w:type="paragraph" w:styleId="Heading1">
    <w:name w:val="heading 1"/>
    <w:basedOn w:val="Normal"/>
    <w:link w:val="Heading1Char"/>
    <w:uiPriority w:val="9"/>
    <w:qFormat/>
    <w:rsid w:val="000A3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4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0C"/>
    <w:rPr>
      <w:rFonts w:ascii="Times New Roman" w:eastAsia="Times New Roman" w:hAnsi="Times New Roman" w:cs="Times New Roman"/>
      <w:b/>
      <w:bCs/>
      <w:kern w:val="36"/>
      <w:sz w:val="48"/>
      <w:szCs w:val="48"/>
    </w:rPr>
  </w:style>
  <w:style w:type="character" w:customStyle="1" w:styleId="date">
    <w:name w:val="date"/>
    <w:basedOn w:val="DefaultParagraphFont"/>
    <w:rsid w:val="000A3F0C"/>
  </w:style>
  <w:style w:type="character" w:customStyle="1" w:styleId="fn">
    <w:name w:val="fn"/>
    <w:basedOn w:val="DefaultParagraphFont"/>
    <w:rsid w:val="000A3F0C"/>
  </w:style>
  <w:style w:type="character" w:styleId="Hyperlink">
    <w:name w:val="Hyperlink"/>
    <w:basedOn w:val="DefaultParagraphFont"/>
    <w:uiPriority w:val="99"/>
    <w:semiHidden/>
    <w:unhideWhenUsed/>
    <w:rsid w:val="000A3F0C"/>
    <w:rPr>
      <w:color w:val="0000FF"/>
      <w:u w:val="single"/>
    </w:rPr>
  </w:style>
  <w:style w:type="character" w:customStyle="1" w:styleId="post-comments">
    <w:name w:val="post-comments"/>
    <w:basedOn w:val="DefaultParagraphFont"/>
    <w:rsid w:val="000A3F0C"/>
  </w:style>
  <w:style w:type="paragraph" w:customStyle="1" w:styleId="wp-caption-text">
    <w:name w:val="wp-caption-text"/>
    <w:basedOn w:val="Normal"/>
    <w:rsid w:val="000A3F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A3F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F0C"/>
    <w:rPr>
      <w:b/>
      <w:bCs/>
    </w:rPr>
  </w:style>
  <w:style w:type="character" w:styleId="Emphasis">
    <w:name w:val="Emphasis"/>
    <w:basedOn w:val="DefaultParagraphFont"/>
    <w:uiPriority w:val="20"/>
    <w:qFormat/>
    <w:rsid w:val="000A3F0C"/>
    <w:rPr>
      <w:i/>
      <w:iCs/>
    </w:rPr>
  </w:style>
  <w:style w:type="paragraph" w:styleId="BalloonText">
    <w:name w:val="Balloon Text"/>
    <w:basedOn w:val="Normal"/>
    <w:link w:val="BalloonTextChar"/>
    <w:uiPriority w:val="99"/>
    <w:semiHidden/>
    <w:unhideWhenUsed/>
    <w:rsid w:val="000A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F0C"/>
    <w:rPr>
      <w:rFonts w:ascii="Tahoma" w:hAnsi="Tahoma" w:cs="Tahoma"/>
      <w:sz w:val="16"/>
      <w:szCs w:val="16"/>
    </w:rPr>
  </w:style>
  <w:style w:type="paragraph" w:customStyle="1" w:styleId="p1">
    <w:name w:val="p1"/>
    <w:basedOn w:val="Normal"/>
    <w:rsid w:val="000A3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4E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0498707">
      <w:bodyDiv w:val="1"/>
      <w:marLeft w:val="0"/>
      <w:marRight w:val="0"/>
      <w:marTop w:val="0"/>
      <w:marBottom w:val="0"/>
      <w:divBdr>
        <w:top w:val="none" w:sz="0" w:space="0" w:color="auto"/>
        <w:left w:val="none" w:sz="0" w:space="0" w:color="auto"/>
        <w:bottom w:val="none" w:sz="0" w:space="0" w:color="auto"/>
        <w:right w:val="none" w:sz="0" w:space="0" w:color="auto"/>
      </w:divBdr>
    </w:div>
    <w:div w:id="274599403">
      <w:bodyDiv w:val="1"/>
      <w:marLeft w:val="0"/>
      <w:marRight w:val="0"/>
      <w:marTop w:val="0"/>
      <w:marBottom w:val="0"/>
      <w:divBdr>
        <w:top w:val="none" w:sz="0" w:space="0" w:color="auto"/>
        <w:left w:val="none" w:sz="0" w:space="0" w:color="auto"/>
        <w:bottom w:val="none" w:sz="0" w:space="0" w:color="auto"/>
        <w:right w:val="none" w:sz="0" w:space="0" w:color="auto"/>
      </w:divBdr>
      <w:divsChild>
        <w:div w:id="875434019">
          <w:marLeft w:val="0"/>
          <w:marRight w:val="0"/>
          <w:marTop w:val="0"/>
          <w:marBottom w:val="0"/>
          <w:divBdr>
            <w:top w:val="none" w:sz="0" w:space="0" w:color="auto"/>
            <w:left w:val="none" w:sz="0" w:space="0" w:color="auto"/>
            <w:bottom w:val="none" w:sz="0" w:space="0" w:color="auto"/>
            <w:right w:val="none" w:sz="0" w:space="0" w:color="auto"/>
          </w:divBdr>
          <w:divsChild>
            <w:div w:id="25756757">
              <w:marLeft w:val="0"/>
              <w:marRight w:val="0"/>
              <w:marTop w:val="0"/>
              <w:marBottom w:val="0"/>
              <w:divBdr>
                <w:top w:val="none" w:sz="0" w:space="0" w:color="auto"/>
                <w:left w:val="none" w:sz="0" w:space="0" w:color="auto"/>
                <w:bottom w:val="none" w:sz="0" w:space="0" w:color="auto"/>
                <w:right w:val="none" w:sz="0" w:space="0" w:color="auto"/>
              </w:divBdr>
              <w:divsChild>
                <w:div w:id="416899199">
                  <w:marLeft w:val="0"/>
                  <w:marRight w:val="0"/>
                  <w:marTop w:val="0"/>
                  <w:marBottom w:val="0"/>
                  <w:divBdr>
                    <w:top w:val="none" w:sz="0" w:space="0" w:color="auto"/>
                    <w:left w:val="none" w:sz="0" w:space="0" w:color="auto"/>
                    <w:bottom w:val="none" w:sz="0" w:space="0" w:color="auto"/>
                    <w:right w:val="none" w:sz="0" w:space="0" w:color="auto"/>
                  </w:divBdr>
                  <w:divsChild>
                    <w:div w:id="1068845841">
                      <w:marLeft w:val="0"/>
                      <w:marRight w:val="0"/>
                      <w:marTop w:val="0"/>
                      <w:marBottom w:val="0"/>
                      <w:divBdr>
                        <w:top w:val="none" w:sz="0" w:space="0" w:color="auto"/>
                        <w:left w:val="none" w:sz="0" w:space="0" w:color="auto"/>
                        <w:bottom w:val="none" w:sz="0" w:space="0" w:color="auto"/>
                        <w:right w:val="none" w:sz="0" w:space="0" w:color="auto"/>
                      </w:divBdr>
                    </w:div>
                    <w:div w:id="1761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62727">
      <w:bodyDiv w:val="1"/>
      <w:marLeft w:val="0"/>
      <w:marRight w:val="0"/>
      <w:marTop w:val="0"/>
      <w:marBottom w:val="0"/>
      <w:divBdr>
        <w:top w:val="none" w:sz="0" w:space="0" w:color="auto"/>
        <w:left w:val="none" w:sz="0" w:space="0" w:color="auto"/>
        <w:bottom w:val="none" w:sz="0" w:space="0" w:color="auto"/>
        <w:right w:val="none" w:sz="0" w:space="0" w:color="auto"/>
      </w:divBdr>
      <w:divsChild>
        <w:div w:id="199779910">
          <w:marLeft w:val="0"/>
          <w:marRight w:val="0"/>
          <w:marTop w:val="0"/>
          <w:marBottom w:val="0"/>
          <w:divBdr>
            <w:top w:val="none" w:sz="0" w:space="0" w:color="auto"/>
            <w:left w:val="none" w:sz="0" w:space="0" w:color="auto"/>
            <w:bottom w:val="none" w:sz="0" w:space="0" w:color="auto"/>
            <w:right w:val="none" w:sz="0" w:space="0" w:color="auto"/>
          </w:divBdr>
        </w:div>
        <w:div w:id="1150752623">
          <w:marLeft w:val="0"/>
          <w:marRight w:val="0"/>
          <w:marTop w:val="0"/>
          <w:marBottom w:val="0"/>
          <w:divBdr>
            <w:top w:val="none" w:sz="0" w:space="0" w:color="auto"/>
            <w:left w:val="none" w:sz="0" w:space="0" w:color="auto"/>
            <w:bottom w:val="none" w:sz="0" w:space="0" w:color="auto"/>
            <w:right w:val="none" w:sz="0" w:space="0" w:color="auto"/>
          </w:divBdr>
          <w:divsChild>
            <w:div w:id="1976715491">
              <w:marLeft w:val="0"/>
              <w:marRight w:val="0"/>
              <w:marTop w:val="0"/>
              <w:marBottom w:val="0"/>
              <w:divBdr>
                <w:top w:val="none" w:sz="0" w:space="0" w:color="auto"/>
                <w:left w:val="none" w:sz="0" w:space="0" w:color="auto"/>
                <w:bottom w:val="none" w:sz="0" w:space="0" w:color="auto"/>
                <w:right w:val="none" w:sz="0" w:space="0" w:color="auto"/>
              </w:divBdr>
              <w:divsChild>
                <w:div w:id="10297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2374">
      <w:bodyDiv w:val="1"/>
      <w:marLeft w:val="0"/>
      <w:marRight w:val="0"/>
      <w:marTop w:val="0"/>
      <w:marBottom w:val="0"/>
      <w:divBdr>
        <w:top w:val="none" w:sz="0" w:space="0" w:color="auto"/>
        <w:left w:val="none" w:sz="0" w:space="0" w:color="auto"/>
        <w:bottom w:val="none" w:sz="0" w:space="0" w:color="auto"/>
        <w:right w:val="none" w:sz="0" w:space="0" w:color="auto"/>
      </w:divBdr>
    </w:div>
    <w:div w:id="1592272279">
      <w:bodyDiv w:val="1"/>
      <w:marLeft w:val="0"/>
      <w:marRight w:val="0"/>
      <w:marTop w:val="0"/>
      <w:marBottom w:val="0"/>
      <w:divBdr>
        <w:top w:val="none" w:sz="0" w:space="0" w:color="auto"/>
        <w:left w:val="none" w:sz="0" w:space="0" w:color="auto"/>
        <w:bottom w:val="none" w:sz="0" w:space="0" w:color="auto"/>
        <w:right w:val="none" w:sz="0" w:space="0" w:color="auto"/>
      </w:divBdr>
    </w:div>
    <w:div w:id="1834636670">
      <w:bodyDiv w:val="1"/>
      <w:marLeft w:val="0"/>
      <w:marRight w:val="0"/>
      <w:marTop w:val="0"/>
      <w:marBottom w:val="0"/>
      <w:divBdr>
        <w:top w:val="none" w:sz="0" w:space="0" w:color="auto"/>
        <w:left w:val="none" w:sz="0" w:space="0" w:color="auto"/>
        <w:bottom w:val="none" w:sz="0" w:space="0" w:color="auto"/>
        <w:right w:val="none" w:sz="0" w:space="0" w:color="auto"/>
      </w:divBdr>
    </w:div>
    <w:div w:id="1934393207">
      <w:bodyDiv w:val="1"/>
      <w:marLeft w:val="0"/>
      <w:marRight w:val="0"/>
      <w:marTop w:val="0"/>
      <w:marBottom w:val="0"/>
      <w:divBdr>
        <w:top w:val="none" w:sz="0" w:space="0" w:color="auto"/>
        <w:left w:val="none" w:sz="0" w:space="0" w:color="auto"/>
        <w:bottom w:val="none" w:sz="0" w:space="0" w:color="auto"/>
        <w:right w:val="none" w:sz="0" w:space="0" w:color="auto"/>
      </w:divBdr>
      <w:divsChild>
        <w:div w:id="701437706">
          <w:marLeft w:val="0"/>
          <w:marRight w:val="0"/>
          <w:marTop w:val="0"/>
          <w:marBottom w:val="0"/>
          <w:divBdr>
            <w:top w:val="none" w:sz="0" w:space="0" w:color="auto"/>
            <w:left w:val="none" w:sz="0" w:space="0" w:color="auto"/>
            <w:bottom w:val="none" w:sz="0" w:space="0" w:color="auto"/>
            <w:right w:val="none" w:sz="0" w:space="0" w:color="auto"/>
          </w:divBdr>
        </w:div>
        <w:div w:id="1142620256">
          <w:marLeft w:val="0"/>
          <w:marRight w:val="0"/>
          <w:marTop w:val="0"/>
          <w:marBottom w:val="0"/>
          <w:divBdr>
            <w:top w:val="none" w:sz="0" w:space="0" w:color="auto"/>
            <w:left w:val="none" w:sz="0" w:space="0" w:color="auto"/>
            <w:bottom w:val="none" w:sz="0" w:space="0" w:color="auto"/>
            <w:right w:val="none" w:sz="0" w:space="0" w:color="auto"/>
          </w:divBdr>
          <w:divsChild>
            <w:div w:id="118955756">
              <w:marLeft w:val="0"/>
              <w:marRight w:val="0"/>
              <w:marTop w:val="0"/>
              <w:marBottom w:val="0"/>
              <w:divBdr>
                <w:top w:val="none" w:sz="0" w:space="0" w:color="auto"/>
                <w:left w:val="none" w:sz="0" w:space="0" w:color="auto"/>
                <w:bottom w:val="none" w:sz="0" w:space="0" w:color="auto"/>
                <w:right w:val="none" w:sz="0" w:space="0" w:color="auto"/>
              </w:divBdr>
              <w:divsChild>
                <w:div w:id="1525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jo.net/blogs/2013/07/03/10-things-church-cant-do-while-following-jesus" TargetMode="External"/><Relationship Id="rId3" Type="http://schemas.openxmlformats.org/officeDocument/2006/relationships/settings" Target="settings.xml"/><Relationship Id="rId7" Type="http://schemas.openxmlformats.org/officeDocument/2006/relationships/hyperlink" Target="http://soj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uffingtonpost.com/" TargetMode="External"/><Relationship Id="rId5" Type="http://schemas.openxmlformats.org/officeDocument/2006/relationships/hyperlink" Target="http://www.thechristianlef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E658F-0589-4F67-BCF4-7DE88F16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Holliday</dc:creator>
  <cp:lastModifiedBy>Carter Holliday</cp:lastModifiedBy>
  <cp:revision>1</cp:revision>
  <dcterms:created xsi:type="dcterms:W3CDTF">2014-08-30T16:43:00Z</dcterms:created>
  <dcterms:modified xsi:type="dcterms:W3CDTF">2014-08-30T17:33:00Z</dcterms:modified>
</cp:coreProperties>
</file>